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0AC3" w14:textId="7E54B90B" w:rsidR="00293338" w:rsidRDefault="00293338" w:rsidP="00293338">
      <w:pPr>
        <w:pStyle w:val="a0"/>
        <w:rPr>
          <w:rFonts w:hint="eastAsia"/>
        </w:rPr>
      </w:pPr>
      <w:bookmarkStart w:id="0" w:name="_GoBack"/>
      <w:r>
        <w:rPr>
          <w:rFonts w:hint="eastAsia"/>
        </w:rPr>
        <w:t>20</w:t>
      </w:r>
      <w:r>
        <w:t>22</w:t>
      </w:r>
      <w:r>
        <w:rPr>
          <w:rFonts w:hint="eastAsia"/>
        </w:rPr>
        <w:t>年　民數記　第</w:t>
      </w:r>
      <w:r>
        <w:t>5</w:t>
      </w:r>
      <w:r>
        <w:rPr>
          <w:rFonts w:hint="eastAsia"/>
        </w:rPr>
        <w:t>課</w:t>
      </w:r>
      <w:r w:rsidR="000A7D89">
        <w:tab/>
      </w:r>
      <w:r w:rsidR="000A7D89">
        <w:rPr>
          <w:rFonts w:hint="eastAsia"/>
        </w:rPr>
        <w:t>鄧希恆牧者</w:t>
      </w:r>
    </w:p>
    <w:p w14:paraId="763BA89D" w14:textId="77777777" w:rsidR="00293338" w:rsidRDefault="00293338" w:rsidP="00293338">
      <w:pPr>
        <w:pStyle w:val="a"/>
      </w:pPr>
      <w:r>
        <w:rPr>
          <w:rFonts w:hint="eastAsia"/>
        </w:rPr>
        <w:t xml:space="preserve">經文 / </w:t>
      </w:r>
      <w:proofErr w:type="gramStart"/>
      <w:r>
        <w:rPr>
          <w:rFonts w:hint="eastAsia"/>
        </w:rPr>
        <w:t>民數記</w:t>
      </w:r>
      <w:proofErr w:type="gramEnd"/>
      <w:r>
        <w:rPr>
          <w:rFonts w:hint="eastAsia"/>
        </w:rPr>
        <w:t xml:space="preserve"> </w:t>
      </w:r>
      <w:r>
        <w:t>9</w:t>
      </w:r>
      <w:r>
        <w:rPr>
          <w:rFonts w:hint="eastAsia"/>
        </w:rPr>
        <w:t>:1-</w:t>
      </w:r>
      <w:r>
        <w:t>10</w:t>
      </w:r>
      <w:r>
        <w:rPr>
          <w:rFonts w:hint="eastAsia"/>
        </w:rPr>
        <w:t>:</w:t>
      </w:r>
      <w:r>
        <w:t>36</w:t>
      </w:r>
      <w:r>
        <w:rPr>
          <w:rFonts w:hint="eastAsia"/>
        </w:rPr>
        <w:br/>
        <w:t xml:space="preserve">金句 / 民數記 </w:t>
      </w:r>
      <w:r>
        <w:t>9</w:t>
      </w:r>
      <w:r>
        <w:rPr>
          <w:rFonts w:hint="eastAsia"/>
        </w:rPr>
        <w:t>:</w:t>
      </w:r>
      <w:r>
        <w:t>17</w:t>
      </w:r>
    </w:p>
    <w:p w14:paraId="69C07DB4" w14:textId="77777777" w:rsidR="00293338" w:rsidRPr="006C2719" w:rsidRDefault="00293338" w:rsidP="00293338">
      <w:pPr>
        <w:pStyle w:val="Heading1"/>
        <w:rPr>
          <w:rFonts w:ascii="DFPGuYinMedium-B5" w:eastAsia="DFPGuYinMedium-B5"/>
        </w:rPr>
      </w:pPr>
      <w:r w:rsidRPr="006C2719">
        <w:rPr>
          <w:rFonts w:ascii="DFPGuYinMedium-B5" w:eastAsia="DFPGuYinMedium-B5" w:hint="eastAsia"/>
        </w:rPr>
        <w:t>在曠野引導的　神</w:t>
      </w:r>
    </w:p>
    <w:p w14:paraId="18A3472C" w14:textId="77777777" w:rsidR="00293338" w:rsidRPr="006C2719" w:rsidRDefault="00293338" w:rsidP="00293338">
      <w:pPr>
        <w:jc w:val="center"/>
        <w:rPr>
          <w:rFonts w:ascii="DFPGuYinMedium-B5" w:eastAsia="DFPGuYinMedium-B5" w:hAnsi="微軟正黑體"/>
          <w:b/>
          <w:bCs/>
          <w:color w:val="333333"/>
          <w:sz w:val="28"/>
          <w:szCs w:val="28"/>
          <w:shd w:val="clear" w:color="auto" w:fill="FFFFFF"/>
        </w:rPr>
      </w:pPr>
      <w:r w:rsidRPr="006C2719">
        <w:rPr>
          <w:rFonts w:ascii="DFPGuYinMedium-B5" w:eastAsia="DFPGuYinMedium-B5" w:hAnsi="微軟正黑體" w:hint="eastAsia"/>
          <w:b/>
          <w:bCs/>
          <w:color w:val="333333"/>
          <w:sz w:val="28"/>
          <w:szCs w:val="28"/>
          <w:shd w:val="clear" w:color="auto" w:fill="FFFFFF"/>
        </w:rPr>
        <w:t>雲彩幾時從帳幕收上去，以色列人就幾時起行；雲彩在哪裡停住，以色列人就在那裡安營。</w:t>
      </w:r>
    </w:p>
    <w:p w14:paraId="3B755225" w14:textId="77777777" w:rsidR="006C2719" w:rsidRDefault="006C2719" w:rsidP="00796410">
      <w:pPr>
        <w:jc w:val="both"/>
        <w:rPr>
          <w:rFonts w:ascii="DFYuanLight-B5" w:eastAsia="DengXian"/>
          <w:sz w:val="24"/>
          <w:szCs w:val="24"/>
          <w:shd w:val="clear" w:color="auto" w:fill="FFFFFF"/>
          <w:lang w:val="en-GB" w:eastAsia="zh-CN"/>
        </w:rPr>
      </w:pPr>
    </w:p>
    <w:p w14:paraId="48D06E33" w14:textId="02596B48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今天信息的題目是在曠野引導的神。曠野是怎樣的地方呢？在準備信息的時候，我用曠野這個關鍵詞，在互聯網搜尋一下，發現所有的相片都呈現差不多一樣的景象，大部分的條目都是與聖經有關，甚少是旅遊雜誌報導出來的。曠野被世人看為沒有吸引力，荒蕪和危險之地，在正午的太陽底下，熱氣從地面升上來，叫乾渴的人得不著滋潤；日落之後，氣溫急速下降，毒蛇從暗處突然出現，叫飢餓的人得不着溫飽和平安。神的選民以色列就是在曠野，開展朝向聖潔應許之地的道路。有時他們要穿過沙漠的風暴，有時要和野獸戰鬥，在沒有道路的曠野中，他們很多時不知道往哪裏走，如同今天的世界面對反覆波動的疫情。今天信息的題目是在曠野裏引導的神，在曠野中我們什麼確定的依靠也沒有，但能夠仰望神的保護和帶領，我們就有信心、力量、平安和盼望行走前往天國的道路。</w:t>
      </w:r>
    </w:p>
    <w:p w14:paraId="7F20647A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 </w:t>
      </w:r>
    </w:p>
    <w:p w14:paraId="18BBA73D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I.</w:t>
      </w:r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 </w:t>
      </w:r>
      <w:proofErr w:type="gramStart"/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要守逾越節(</w:t>
      </w:r>
      <w:proofErr w:type="gramEnd"/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9:1-14)</w:t>
      </w:r>
    </w:p>
    <w:p w14:paraId="720BA001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請看第1至3節:「以色列人出埃及地以後，第二年正月，耶和華在西奈的曠野吩咐摩西說：「以色列人應當在所定的日期守逾越節，就是本月十四日黃昏的時候，你們要在所定的日期守這節，要按這節的律例、典章而守。」常常記念救恩，對聖徒來說如同生命一樣重要。逾越節是以色列人最大的節期之一，記念神拯救他們離開埃及的勞役和轄制。逾越Passover的意思，指著當時神向埃及降下十災的時候，差派死亡使者進入每個家庭，擊殺家中的長子和一切頭生的牲畜，惟獨聽見和順從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的人，犧牲羔羊，將羔羊的血塗在家門的門眉和門框上，死亡使者看見這個救恩的記號，就越過那家，不殺當中的長子和牲畜。最終剛硬驕傲的埃及王法老內心軟弱下來，容許以色列人出埃及，好去事奉耶和華神。以色列民族脫離了430年來轄制他們埃及的勢力，從奴隸的生活得自由和釋放。這樣的事實和歷史是怎樣發生的呢？皆因為活着全能的神單方面的恩典，以色列才能夠得到救恩和自由；出埃及之後的生活無論是順境或是逆境，他們也絕不能忘記神救恩的工作。出埃及機12章23-24節說：「因為耶和華要巡行擊殺埃及人，他看見血在門楣上和左右的門框上，就必越過那門，不容滅命的進你們的房屋，擊殺你們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這例，你們要守著，作為你們和你們子孫永遠的定例。」神盼望以色列百姓每時候記念這莫大的救恩，就能夠常存感謝、常常喜樂。藉着守逾越節、記念神賜下的救恩，他們就能夠遇見耶和華是獨一的真神，在曠野的生活中不住與他們同在，在一切限制中都不停止敬拜神。因此在漂流在曠野之前，神在西奈吩咐摩西說：「以色列人應當在所定的日期守逾越節，就是本月十四日黃昏的時候，你們要在所定的日期守這節，要按這節的律例、典章而守。」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於是摩西吩咐以色列人守逾越節。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他們就在西奈的曠野，正月十四日黃昏的時候，守逾越節。凡耶和華所吩咐摩西的，以色列人都照樣行了。 （4，5）</w:t>
      </w:r>
    </w:p>
    <w:p w14:paraId="1F0288BA" w14:textId="77777777" w:rsidR="00796410" w:rsidRDefault="00796410" w:rsidP="00796410">
      <w:pPr>
        <w:jc w:val="both"/>
        <w:rPr>
          <w:rFonts w:ascii="DFYuanLight-B5" w:eastAsia="DengXian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當以色列人都照樣行的時候，有什麼事發生呢？請看6-7節：「有幾個人因死屍而不潔淨，不能在那日守逾越節。當日他們到摩西、亞倫面前，說：「我們雖因死屍而不潔淨，為何被阻止、不得同以色列人在所定的日期獻耶和華的供物呢？」摩西叫你們暫且等候，他可以去聽耶和華指著他們是怎樣吩咐的。耶和華便回應摩西說：</w:t>
      </w:r>
      <w:r w:rsidRPr="00796410">
        <w:rPr>
          <w:rFonts w:ascii="DFYuanLight-B5" w:eastAsia="DFYuanLight-B5" w:hAnsi="微軟正黑體" w:hint="eastAsia"/>
          <w:sz w:val="24"/>
          <w:szCs w:val="24"/>
          <w:shd w:val="clear" w:color="auto" w:fill="FFFFFF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「你曉諭以色列人說：你們和你們後代中，若有人因死屍而不潔淨，或在遠方行路，還要向耶和華守逾越節。</w:t>
      </w:r>
      <w:r w:rsidRPr="00796410">
        <w:rPr>
          <w:rFonts w:ascii="DFYuanLight-B5" w:eastAsia="DFYuanLight-B5" w:hAnsi="微軟正黑體" w:hint="eastAsia"/>
          <w:sz w:val="24"/>
          <w:szCs w:val="24"/>
          <w:shd w:val="clear" w:color="auto" w:fill="FFFFFF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他們要在二月十四日黃昏的時候，守逾越節。要用無酵餅與苦菜，和逾越節的羊羔同吃。一點不可留到早晨；羊羔的骨頭一根也不可折斷。他們要照逾越節的一切律例而守。」（8-12）</w:t>
      </w:r>
    </w:p>
    <w:p w14:paraId="4E002733" w14:textId="3A8F1AC3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神還警告什麼呢？請看第13節：「那潔淨而不行路的人若推辭不守逾越節，那人要從民中剪除；因為他在所定的日期不獻耶和華的供物，應該擔當他的罪。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」以色列人若果無特別原因，卻順從自己意思推遲不守逾越節，他們就要從民中剪除並擔當自己的罪。他們不守逾越節，因為不覺得救恩還有什麼重要，輕看感恩的重要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性，忘恩負義。然而神知道在寄居的外邦人中間，卻有什麼出乎意料之外的事呢？請看第14節：「若有外人寄居在你們中間，願意向耶和華守逾越節，他要照逾越節的律例典章行，不管是寄居的是本地人，同歸一例。」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</w:p>
    <w:p w14:paraId="1DC5EB57" w14:textId="1E64ADF3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那時，以色列要離開西奈山往前行，但神吩咐他們要延遲一個月起行，為叫所有人都守逾越節，這有什麼含意呢？這表示記念神的救恩，比世間任何事都重要。以色列百姓因為神的救恩而從奴隸的生活中得釋放，然而放在他們前頭的道路並不是容易順暢的，經常都有很多問題。神知道罪人的本性，必定會因為曠野的危險和艱難，而按不住心中的埋怨和不信。神盼望他們預先知道曠野中的信心生活是怎麼樣的，並且知道神白白將救恩賜給他們的美意，乃是要離開罪惡、死亡和世界的捆綁，自由地敬拜神。當他們常常惦記神在人生中所造奇妙的救恩和呼召，他們就能夠面對曠野中一切的患難，得着信心和盼望往前行。</w:t>
      </w: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 </w:t>
      </w:r>
    </w:p>
    <w:p w14:paraId="4CE22645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至於我們呢？我們因為有很多別人不能完全明白的生活困境，所以心裏必定覺得自己的遭遇「十分曠野」，當我們聽見神吩咐我們不是去歇一歇，而是去守逾越節，心裏容易埋怨神完全不明白我的現實痛苦。現在還未完結的疫情，是我們一生都尚未遇見過的，這個星期每小時不斷傳來疫情變壞的消息，我們怎能得勝心裏的恐懼和負面思想呢？我們要更新思想主耶穌怎樣愛我們，為我們賜下十字架和復活的救恩，守逾越節。</w:t>
      </w:r>
    </w:p>
    <w:p w14:paraId="5E61CB96" w14:textId="177210AE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在耶穌被捉拿然後釘十字架之前，與祂的門徒吃逾越節的晚餐，為基督徒定下吃聖餐的規例。馬太福音26章26-28節說：「他們吃的時候，耶穌拿起餅來，祝福，就擘開，遞給門徒，說：「你們拿著吃，這是我的身體」；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又拿起杯來，祝謝了，遞給他們，說：「你們都喝這個；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因為這是我立約的血，為多人流出來，使罪得赦。」路加福音22章19-20又說：「又拿起餅來，祝謝了，就擘開，遞給他們，說：「這是我的身體，為你們捨的，你們也應當如此行，為的是記念我。」飯後也照樣拿起杯來，說：「這杯是用我血所立的新約，是為你們流出來的。 」不斷接收世界的消息，我們感受到一切的事情都在轉動，歸於虛空，然而耶穌盼望我們記念神永恆不變的愛，這愛是藉着耶穌賜下的救恩彰顯出來的。祈求主幫助我們將信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心扎根在逾越節的羔羊耶穌身上，叫我們得着力量和方向，在曠野的世界中繼續向前走，勝過撒但一切的攻擊。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 </w:t>
      </w:r>
    </w:p>
    <w:p w14:paraId="4BA5E594" w14:textId="77777777" w:rsidR="00796410" w:rsidRDefault="00796410" w:rsidP="00796410">
      <w:pPr>
        <w:jc w:val="both"/>
        <w:rPr>
          <w:rFonts w:ascii="DFYuanLight-B5" w:eastAsia="DFYuanLight-B5"/>
          <w:b/>
          <w:bCs/>
          <w:sz w:val="24"/>
          <w:szCs w:val="24"/>
          <w:lang w:val="en-GB" w:eastAsia="zh-CN"/>
        </w:rPr>
      </w:pPr>
    </w:p>
    <w:p w14:paraId="68CC1906" w14:textId="0DF6AF0B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b/>
          <w:bCs/>
          <w:sz w:val="24"/>
          <w:szCs w:val="24"/>
          <w:lang w:val="en-GB" w:eastAsia="zh-CN"/>
        </w:rPr>
        <w:t>II.</w:t>
      </w:r>
      <w:r w:rsidRPr="00796410">
        <w:rPr>
          <w:rFonts w:ascii="DFYuanLight-B5" w:eastAsia="DFYuanLight-B5" w:hint="eastAsia"/>
          <w:b/>
          <w:bCs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b/>
          <w:bCs/>
          <w:sz w:val="24"/>
          <w:szCs w:val="24"/>
          <w:lang w:val="en-GB" w:eastAsia="zh-CN"/>
        </w:rPr>
        <w:t>以雲柱和火柱引導前路的神（9:15-23）</w:t>
      </w:r>
    </w:p>
    <w:p w14:paraId="1AA7EB4E" w14:textId="36653B8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請看第15-16節：「立起帳幕的那日，有雲彩遮蓋帳幕，就是法櫃的帳幕；從晚上到早晨，雲彩在其上，形狀如火。常是這樣，雲彩遮蓋帳幕，夜間形狀如火。」雖然曠野的生活每一天都有難處，但神賜下的雲柱和火柱沒有離開過以色列人，雲柱遮蓋猛烈的太陽，火柱在夜間賜下溫暖和亮光，照亮以色列每個營，雲柱和火柱處代表神的降臨，時刻住在人的中間。</w:t>
      </w:r>
    </w:p>
    <w:p w14:paraId="4F9A1A02" w14:textId="64A97EEF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請看第17-18節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:「雲彩幾時從帳幕收上去，以色列人就幾時起行；雲彩在哪裏停住，以色列人就在那裏安營。以色列人遵耶和華的吩咐起行，也遵耶和華的吩咐安營。雲彩在帳幕上停住幾時，他們就住營幾時。」雲彩幾時從帳幕收上去，以色列人就幾時起行；雲彩在哪裏停住，以色列人就在那裏安營。曠野裏沒有道路和地標指示，人究竟正在前行或繞路，根本不能清楚知道，人的內心可以十分迷失和徬徨。根據第15至23節，「遵耶和華的吩咐」的說話反覆出現七八次：雲彩幾時從帳幕收上去，即使內心想在帳幕逗留多一陣，以色列人就立即起行；雲彩在哪裏停住，即是想繼續行，以色列人也就順從在那裏安營。至於這次雲彩會停留多久，沒有人能夠知道，摩西也不知道。第22節說有時是兩天，有時是一個月，有時是整整一年，這是完全屬於神的主權。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 </w:t>
      </w:r>
    </w:p>
    <w:p w14:paraId="0C14577E" w14:textId="55778F4F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請看第23節：「他們遵耶和華的吩咐安營，也遵耶和華的吩咐起行。他們守耶和華所吩咐的，都是憑耶和華吩咐摩西的。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由西奈山成功抵達迦南地，唯一的方法就是順服神，緊緊跟隨神。然而我們跟從神的引領過生活，長時間看不見果效，感到不是味兒，信徒會因為自己的人生不能自由地大展拳腳而感到損失，懷疑自己是否正在浪費人生，他們很想掌握一下自己的將來，因為不知道現在這樣的生活要到幾時。對沒有信心的人來說，等候是一點不容易的；焦急的心叫人不能忍耐，很想明天就收到消息，可以轉工或是前往新的使命之地，叫人生前行再前行..... 但我們的人生要順着神停留或等候，以賽亞書55章8-9節說：「耶和華說：我的意念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非同你們的意念；我的道路非同你們的道路。天怎樣高過地，照樣，我的道路高過你們的道路；我的意念高過你們的意念。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天怎樣高過地，照樣，神的道路高過人的道路；神的意念高過我們的意念。我們人生的前頭有什麼機會、試煉和危險，我們全不知道，然而神從高天俯看世界和每個人獨特的生命：我們整個人生是怎樣，世界的局勢如何發展，疫情幾時結束，在神的眼中一切都是一目了然的！神不歇息不睡覺，一直引領我們行走最美善的道路。凡事依靠神的信實而忍耐到底的人，他們都跟隨神的引領和步伐，放下自己的想法和私慾，行走光明和更高的人生道路。 感謝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神進入了我們教會和弟兄姊妹的人生中，按照最美好的計劃和藍圖，一步一步引領我們。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 </w:t>
      </w:r>
    </w:p>
    <w:p w14:paraId="0E3A206D" w14:textId="66C1A689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然而，我們的內心又是否這樣想呢？我們或許會埋怨神為何叫我停留在如此的地步，雲彩比紅磡海底隧道的車輛「行」得更慢（ 雲彩其實是要停留的），停留的雲彩反而叫我得不著安息；有時雲彩收得太突然，看見曠野的路又苦又長，內心無力起行，埋怨世界為何這麼多問題，那麼多東西要做。這個時候我們要深深默想，以色列百姓在曠野生活四十年，神怎樣以雲柱和火柱作導航，申命記8:2-3說：「你也要記念耶和華─你的　神在曠野引導你這四十年，是要苦煉你，試驗你，要知道你心內如何，肯守祂的誡命不肯。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祂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他苦煉你，任你飢餓，將你和你列祖所不認識的嗎哪賜給你吃，使你知道，人活著不是單靠食物，乃是靠耶和華口裡所出的一切話。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</w:t>
      </w:r>
    </w:p>
    <w:p w14:paraId="66FAB177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今天，神也藉着聖靈和祂的說話，如同雲柱和火柱引領我們的人生和教會的方向。如果我們有一天是沒有一個問題的，那是多麼美好的呢？不過問題如同叫人頭暈的繩索環繞我們，因此神賜給我們每天聖經的說話，吩咐我們要靜下思索，默想反思中有什麼神美善的旨意。當我們完全不知道問題可以怎樣解決的時候，神吩咐我們要閉上眼睛、俯伏禱告，求問神的帶領，求神將自己所缺乏的智慧從天賜下，特別在早上起來的時候，尋求神帶領今天生活的方向。彼得後書1章19節說：「我們並有先知更確的預言，如同燈照在暗處。你們在這預言上留意，直等到天發亮，晨星在你們心裡出現的時候，才是好的。」當我們留意和默想神的說話，聖靈必定藉着聖經的話語感動我們，如同晨星在我們心裏出現，有如耶穌誕生的時候，在東方出現的那星，將方向、盼望、信心和力量賜給三個東方博士，開展朝聖的道路。祈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求主得着我們每一天，將天糧的說話早早賜給我們，我們因為跟從聖靈的引領，得勝世界黑暗負面的勢力，有平安、力量和盼望在我們心裏，直至我們走到天國。</w:t>
      </w:r>
    </w:p>
    <w:p w14:paraId="3A770117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 </w:t>
      </w:r>
    </w:p>
    <w:p w14:paraId="0271A78D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III.</w:t>
      </w:r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 </w:t>
      </w:r>
      <w:r w:rsidRPr="00796410">
        <w:rPr>
          <w:rFonts w:ascii="DFYuanLight-B5" w:eastAsia="DFYuanLight-B5" w:hint="eastAsia"/>
          <w:b/>
          <w:bCs/>
          <w:sz w:val="24"/>
          <w:szCs w:val="24"/>
          <w:shd w:val="clear" w:color="auto" w:fill="FFFFFF"/>
          <w:lang w:val="en-GB" w:eastAsia="zh-CN"/>
        </w:rPr>
        <w:t>要做銀號（10:1-36）</w:t>
      </w:r>
    </w:p>
    <w:p w14:paraId="673D358A" w14:textId="2E1EB1A2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shd w:val="clear" w:color="auto" w:fill="FFFFFF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請看第10章1-2節：「耶和華曉諭摩西說：</w:t>
      </w:r>
      <w:r w:rsidRPr="00796410">
        <w:rPr>
          <w:rFonts w:ascii="DFYuanLight-B5" w:eastAsia="DFYuanLight-B5" w:hAnsi="微軟正黑體" w:hint="eastAsia"/>
          <w:sz w:val="24"/>
          <w:szCs w:val="24"/>
          <w:shd w:val="clear" w:color="auto" w:fill="FFFFFF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你要用銀子做兩枝號，都要錘出來的，用以招聚會眾，並叫眾營起行。」為叫以色列百姓可以出發往前行，神最後準備的是銀號。當時沒有揚聲器和通訊設備，怎能夠統領二百萬人都同心前行呢？清楚有力的訊號十分重要，所以耶和華曉諭摩西要用銀子做兩枝號，都要錘出來的，用以招聚會眾，並叫眾營起行。 銀號的長度大約45厘米，有力地吹響銀號，聲音可以傳達至很遠的地方。</w:t>
      </w:r>
      <w:r w:rsidRPr="00796410">
        <w:rPr>
          <w:rFonts w:ascii="DFYuanLight-B5" w:eastAsia="DFYuanLight-B5" w:hint="eastAsia"/>
          <w:sz w:val="24"/>
          <w:szCs w:val="24"/>
          <w:shd w:val="clear" w:color="auto" w:fill="FFFFFF"/>
          <w:lang w:val="en-GB" w:eastAsia="zh-CN"/>
        </w:rPr>
        <w:t> </w:t>
      </w:r>
    </w:p>
    <w:p w14:paraId="323BCC1F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吹號有四個功用，第一個是呼召百姓聚集在會幕門口，意思是去到神面前，請看第</w:t>
      </w:r>
    </w:p>
    <w:p w14:paraId="50798CC9" w14:textId="6A9161DA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入3-4節：「吹這號的時候，全會眾要到你那裡，聚集在會幕門口。若單吹一枝，眾首領，就是以色列軍中的統領，要聚集到你那裡。」</w:t>
      </w:r>
    </w:p>
    <w:p w14:paraId="3B02E67B" w14:textId="2579123E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吹號的第二個功用，是吩咐百姓要起行，請看第5-6節：「吹出大聲的時候，東邊安的營都要起行。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二次吹出大聲的時候，南邊安的營都要起行。他們將起行，必吹出大聲。」神特別命定亞倫子孫作祭司的要堅定地吹這號；這要作他們世世代代永遠的定例（8），因為當任何人都可以吹號的時候，訊息就變得混亂。哥林多前書14:8說：「若吹無定的號聲，誰能預備打仗呢？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</w:t>
      </w:r>
      <w:r w:rsidR="006C2719" w:rsidRPr="00796410">
        <w:rPr>
          <w:rFonts w:ascii="DFYuanLight-B5" w:eastAsia="DFYuanLight-B5" w:hint="eastAsia"/>
          <w:sz w:val="24"/>
          <w:szCs w:val="24"/>
          <w:lang w:val="en-GB" w:eastAsia="zh-CN"/>
        </w:rPr>
        <w:t>。</w:t>
      </w:r>
    </w:p>
    <w:p w14:paraId="7950D997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另外，神指明訊號的意思，取決於號角聲音的長短和強弱，所以祭司要正確地順從神的定義，清晰地吹號。當百姓清楚地聽見號角的聲音，便會迅速地跟從。今天，聖經老師作為羊群的牧者，就要按着正確的意思分解真理的道，明確地將神的信息傳達給羔羊。</w:t>
      </w:r>
    </w:p>
    <w:p w14:paraId="19EEDFAE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這個時代十分需要知道神的帶領和亮光的啟示，感謝神將祢的善道托付我們，祈求主祝福我們能夠知道祢的盼望和旨意，按着正確的意思分解真理的道，叫世人都能夠在光明和盼望中積極地行走。</w:t>
      </w:r>
    </w:p>
    <w:p w14:paraId="536C441D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lastRenderedPageBreak/>
        <w:t>吹號的第三個功用，是宣告爭戰，請看9節：「你們在自己的地，與欺壓你們的敵人打仗，就要用號吹出大聲，便在耶和華─你們的　神面前得蒙紀念，也蒙拯救脫離仇敵。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爭戰是屬於神的，而我們今天的爭戰不是屬物質和血肉的，不是與細菌爭戰，也不是政治經濟的角力，乃是與天空屬靈氣的惡魔撒但爭戰，我們若靠自己的能力和努力奔跑，無法在這一場仗上得勝。所以吹號爭戰，表示我們以禱告來吹號，我們若要得勝撒但，必定要熱烈地吹禱告的號。祈求神賜給我們謙卑和智慧的心，常常吹禱告的號，熱烈地吹，叫我們在患難的世代中，都能夠過得勝有餘的信心生活。</w:t>
      </w:r>
    </w:p>
    <w:p w14:paraId="2B9958E8" w14:textId="77777777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吹號的第四個功用，是感謝讚美，請看第10節：「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在你們快樂的日子和節期，並月朔，獻燔祭和平安祭，也要吹號，這都要在你們的　神面前作為紀念。我是耶和華─你們的　神。」</w:t>
      </w:r>
      <w:r w:rsidRPr="00796410">
        <w:rPr>
          <w:rFonts w:ascii="DFYuanLight-B5" w:eastAsia="DFYuanLight-B5" w:hAnsi="微軟正黑體" w:hint="eastAsia"/>
          <w:sz w:val="24"/>
          <w:szCs w:val="24"/>
          <w:lang w:val="en-GB" w:eastAsia="zh-CN"/>
        </w:rPr>
        <w:t> </w:t>
      </w: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神吩咐百姓在快樂的日子和節期，並月朔，獻燔祭和平安祭，也要吹號，神喜愛我們帶着喜樂的心去到祂面前，獻上感謝的祭。雖然這個世界十分險惡，但我們可以感謝的緣由是什麼呢？請看第10節下：「我是耶和華─你們的　神</w:t>
      </w:r>
      <w:proofErr w:type="gramStart"/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」,耶和華是我們的神</w:t>
      </w:r>
      <w:proofErr w:type="gramEnd"/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，命定常常祝福我們，將救恩和勝利賜給我們，我們要記念神的工作，將感恩、讚美和榮耀都歸給神。</w:t>
      </w:r>
    </w:p>
    <w:p w14:paraId="6C1CE7E3" w14:textId="77E2331F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 w:eastAsia="zh-CN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請看第11節：「第二年二月二十日，雲彩從法櫃的帳幕收上去。」當所有人都守了逾越節，終於雲彩從法櫃的帳幕收上去，以色列人就按站往前行，離開西奈的曠野，雲彩停住在巴蘭的曠野（12）。 其實神起初盼望他們走十一天的路程，經過巴蘭曠野直達迦南地，然而那時的以色列人還沒有擁有進入迦南地地的信心和內心世界，他們聽見窺探應許之地的人回來報信，是消極的消息，就陷入不信和恐懼中，心中埋怨，所以神向他們有另外的計劃，漂流曠野38年，好準備他們的內心，被塑造成為神的軍隊。</w:t>
      </w:r>
    </w:p>
    <w:p w14:paraId="3C89DC31" w14:textId="5BE63C6D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以色列百姓往前行的樣子是怎樣呢？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t>首先，往前行的是猶大營的纛統領軍隊。屬於猶大營的有猶大支派、以薩迦支派和西布倫支派開始往前行，隨後有革順子孫及米拉利子孫抬著帳幕先往前行。然後，屬於呂便營的呂便支派、西緬支派和迦得支派出發。緊隨他們的是哥轄子孫抬著聖物往前行。再然後有以法蓮營的以法蓮支派、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lastRenderedPageBreak/>
        <w:t>瑪拿西支派和便雅憫支派往前行。最後，屬但營的但支派、亞設支派和拿弗他利支派，都是有秩序地往前行。</w:t>
      </w:r>
    </w:p>
    <w:p w14:paraId="2B7A2043" w14:textId="77777777" w:rsidR="006C2719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val="en-GB" w:eastAsia="zh-CN"/>
        </w:rPr>
        <w:t>就是這樣，在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t>最前頭行的猶大營可以作開拓道路的角色，中間的呂便營和以法蓮營，可以連結最前和最後的支派，並起了保護聖幕和聖物的角色。其中哥轄人搬運的器具，被安排在最安全的中間運行。在最後壓陣的但營，可以從後方仇敵的攻擊中保護前面的人，也作保護和帶領營中前行得較慢的和軟弱之人的角色。因此，他們絕不能靠自己往前行，每一個支派都是缺一不可的重要。各支派忠誠地在　神面前承擔所託付給他們的職份時，整個屬靈群體都能安全地走過曠野的道路。</w:t>
      </w:r>
    </w:p>
    <w:p w14:paraId="019F76CA" w14:textId="77777777" w:rsidR="006C2719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eastAsia="zh-CN"/>
        </w:rPr>
        <w:t>請看第29至32節：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t>摩西請求他岳父米甸人流珥的兒子何巴，作他和以色列人在曠野的眼目。何巴在曠野出生，一直生活在曠野，所以十分熟悉曠野的環境，知道在哪裏可以安營，走到哪裏可以找到水泉，他可算是曠野生活的專家。神以雲柱和火柱引領以色列百姓，有時候神使用專家來幫助他們。</w:t>
      </w:r>
    </w:p>
    <w:p w14:paraId="46C2A0FD" w14:textId="77777777" w:rsidR="006C2719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val="en-GB"/>
        </w:rPr>
        <w:t>請看第</w:t>
      </w:r>
      <w:r w:rsidRPr="00796410">
        <w:rPr>
          <w:rFonts w:ascii="DFYuanLight-B5" w:eastAsia="DFYuanLight-B5" w:hint="eastAsia"/>
          <w:sz w:val="24"/>
          <w:szCs w:val="24"/>
          <w:lang w:eastAsia="zh-CN"/>
        </w:rPr>
        <w:t>33,34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t>節：「以色列人離開耶和華的山，往前行了三天的路程；耶和華的約櫃在前頭行了三天的路程，為他們尋找安歇的地方。他們拔營往前行日間有耶和華的雲彩在他們以上。」當以色列離開耶和華的山，耶和華的約櫃在前頭行了三天的路程，為以色列尋找安歇的地方。摩西在約櫃往前行或停住的時候，分別作出甚麼的禱告呢？請看第</w:t>
      </w:r>
      <w:r w:rsidRPr="00796410">
        <w:rPr>
          <w:rFonts w:ascii="DFYuanLight-B5" w:eastAsia="DFYuanLight-B5" w:hint="eastAsia"/>
          <w:sz w:val="24"/>
          <w:szCs w:val="24"/>
        </w:rPr>
        <w:t>35,36</w:t>
      </w:r>
      <w:r w:rsidRPr="00796410">
        <w:rPr>
          <w:rFonts w:ascii="DFYuanLight-B5" w:eastAsia="DFYuanLight-B5" w:hint="eastAsia"/>
          <w:sz w:val="24"/>
          <w:szCs w:val="24"/>
          <w:lang w:val="en-GB"/>
        </w:rPr>
        <w:t>節：「約櫃往前行的時候，摩西就說，耶和華阿，求你興起，願你的仇敵四散，願恨你的人從你面前逃跑。約櫃停住的時候，他就說，耶和華阿，求你回到以色列的千萬人中。」這禱告可以說是摩西的信仰認信，信心生活好比向著天奔走朝聖者的道路，無人能知道將來在這路上會發生甚麼事，而且也不曉得會有怎樣的仇敵出現，阻擋我們前行的路。</w:t>
      </w:r>
    </w:p>
    <w:p w14:paraId="6A753F63" w14:textId="33A6F402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val="en-GB"/>
        </w:rPr>
        <w:t>不少信徒雖然口裏說相信　神，卻不思想神與我同在同行的事實。然而摩西即使得著何巴的幫助，卻相信在曠野引領他們道路的是神，神才是以色列真正的眼目。他倚靠神懇切禱告，因此耶和華神不但在前面引領以色列百姓的道路，也使仇敵四散、除掉一切的障礙物，讓以色列所行的道路亨通。</w:t>
      </w:r>
    </w:p>
    <w:p w14:paraId="2F0D99B3" w14:textId="7F80311B" w:rsidR="00796410" w:rsidRPr="00796410" w:rsidRDefault="00796410" w:rsidP="00796410">
      <w:pPr>
        <w:jc w:val="both"/>
        <w:rPr>
          <w:rFonts w:ascii="DFYuanLight-B5" w:eastAsia="DFYuanLight-B5"/>
          <w:sz w:val="24"/>
          <w:szCs w:val="24"/>
          <w:lang w:val="en-GB"/>
        </w:rPr>
      </w:pPr>
      <w:r w:rsidRPr="00796410">
        <w:rPr>
          <w:rFonts w:ascii="DFYuanLight-B5" w:eastAsia="DFYuanLight-B5" w:hint="eastAsia"/>
          <w:sz w:val="24"/>
          <w:szCs w:val="24"/>
          <w:lang w:val="en-GB"/>
        </w:rPr>
        <w:lastRenderedPageBreak/>
        <w:t>總括來說，在如同曠野般的人生路上，記念通過逾越節羔羊耶穌所賜給我們的救恩，可以戰勝一切困難，過得勝的生活。祈求主幫助我們每一天從聖經聆聽神的聲音，一步一步跟隨聖靈的引領，行走信心道路，過合乎　神旨意、蒙揀選之百姓的生活。</w:t>
      </w:r>
    </w:p>
    <w:bookmarkEnd w:id="0"/>
    <w:p w14:paraId="616A3319" w14:textId="77777777" w:rsidR="00293338" w:rsidRPr="00796410" w:rsidRDefault="00293338" w:rsidP="00796410">
      <w:pPr>
        <w:jc w:val="both"/>
        <w:rPr>
          <w:rFonts w:ascii="DFYuanLight-B5" w:eastAsia="DFYuanLight-B5" w:hAnsi="Microsoft YaHei" w:cs="Microsoft YaHei"/>
          <w:sz w:val="24"/>
          <w:szCs w:val="24"/>
          <w:lang w:val="en-GB"/>
        </w:rPr>
      </w:pPr>
    </w:p>
    <w:sectPr w:rsidR="00293338" w:rsidRPr="0079641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FCC1" w14:textId="77777777" w:rsidR="00D40092" w:rsidRDefault="00D40092" w:rsidP="00293338">
      <w:pPr>
        <w:spacing w:after="0" w:line="240" w:lineRule="auto"/>
      </w:pPr>
      <w:r>
        <w:separator/>
      </w:r>
    </w:p>
  </w:endnote>
  <w:endnote w:type="continuationSeparator" w:id="0">
    <w:p w14:paraId="3AEE098D" w14:textId="77777777" w:rsidR="00D40092" w:rsidRDefault="00D40092" w:rsidP="0029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DFPGuYinMedium-B5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Light-B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700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5D19D" w14:textId="0CB96CA9" w:rsidR="00293338" w:rsidRDefault="00293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C7E17" w14:textId="77777777" w:rsidR="00293338" w:rsidRDefault="00293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6FB3" w14:textId="77777777" w:rsidR="00D40092" w:rsidRDefault="00D40092" w:rsidP="00293338">
      <w:pPr>
        <w:spacing w:after="0" w:line="240" w:lineRule="auto"/>
      </w:pPr>
      <w:r>
        <w:separator/>
      </w:r>
    </w:p>
  </w:footnote>
  <w:footnote w:type="continuationSeparator" w:id="0">
    <w:p w14:paraId="7FFBEA02" w14:textId="77777777" w:rsidR="00D40092" w:rsidRDefault="00D40092" w:rsidP="00293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E"/>
    <w:rsid w:val="0003326E"/>
    <w:rsid w:val="000A7D89"/>
    <w:rsid w:val="00115D79"/>
    <w:rsid w:val="001263DD"/>
    <w:rsid w:val="00230450"/>
    <w:rsid w:val="00293338"/>
    <w:rsid w:val="003B5D18"/>
    <w:rsid w:val="004325E9"/>
    <w:rsid w:val="00517AA5"/>
    <w:rsid w:val="005B0996"/>
    <w:rsid w:val="006C2719"/>
    <w:rsid w:val="006C69DF"/>
    <w:rsid w:val="00716974"/>
    <w:rsid w:val="00796410"/>
    <w:rsid w:val="00824CD5"/>
    <w:rsid w:val="00981472"/>
    <w:rsid w:val="00A32D5A"/>
    <w:rsid w:val="00AC72FD"/>
    <w:rsid w:val="00B0798C"/>
    <w:rsid w:val="00BD3457"/>
    <w:rsid w:val="00D1014D"/>
    <w:rsid w:val="00D40092"/>
    <w:rsid w:val="00E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F40C7"/>
  <w15:chartTrackingRefBased/>
  <w15:docId w15:val="{4B0E87B1-3F92-4DA0-A383-E8166572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Heading2"/>
    <w:link w:val="Heading1Char"/>
    <w:qFormat/>
    <w:rsid w:val="00293338"/>
    <w:pPr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338"/>
    <w:rPr>
      <w:rFonts w:ascii="華康古印體(P)" w:eastAsia="華康古印體(P)" w:hAnsi="Times New Roman" w:cs="Times New Roman"/>
      <w:b/>
      <w:sz w:val="48"/>
      <w:szCs w:val="20"/>
    </w:rPr>
  </w:style>
  <w:style w:type="paragraph" w:customStyle="1" w:styleId="a">
    <w:name w:val="經文章節"/>
    <w:basedOn w:val="a0"/>
    <w:next w:val="Heading1"/>
    <w:rsid w:val="00293338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293338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93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38"/>
  </w:style>
  <w:style w:type="paragraph" w:styleId="Footer">
    <w:name w:val="footer"/>
    <w:basedOn w:val="Normal"/>
    <w:link w:val="FooterChar"/>
    <w:uiPriority w:val="99"/>
    <w:unhideWhenUsed/>
    <w:rsid w:val="00293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2658-FDF8-48BC-850C-A252FEF7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LEE WING YAN</cp:lastModifiedBy>
  <cp:revision>4</cp:revision>
  <cp:lastPrinted>2022-02-13T02:08:00Z</cp:lastPrinted>
  <dcterms:created xsi:type="dcterms:W3CDTF">2022-02-14T10:19:00Z</dcterms:created>
  <dcterms:modified xsi:type="dcterms:W3CDTF">2022-02-15T02:22:00Z</dcterms:modified>
</cp:coreProperties>
</file>